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EIGENTÜMERWECHSEL STROM</w:t>
      </w:r>
    </w:p>
    <w:p/>
    <w:p/>
    <w:p>
      <w:r>
        <w:rPr>
          <w:b/>
          <w:sz w:val="24"/>
        </w:rPr>
        <w:t>1. Vertragspartner</w:t>
      </w:r>
    </w:p>
    <w:p>
      <w:r>
        <w:rPr>
          <w:b w:val="0"/>
          <w:sz w:val="20"/>
        </w:rPr>
        <w:t>Alt-Eigentümer (bisheriger Stromkunde):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Kundennummer (falls vorhanden):</w:t>
      </w:r>
    </w:p>
    <w:p/>
    <w:p>
      <w:r>
        <w:rPr>
          <w:b w:val="0"/>
          <w:sz w:val="20"/>
        </w:rPr>
        <w:t>Neu-Eigentümer (nachfolgender Stromkunde):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/>
          <w:sz w:val="24"/>
        </w:rPr>
        <w:t>2. Objekt / Anschlussadresse</w:t>
      </w:r>
    </w:p>
    <w:p>
      <w:r>
        <w:rPr>
          <w:b w:val="0"/>
          <w:sz w:val="20"/>
        </w:rPr>
        <w:t>Anschrift des Stromanschlusses:</w:t>
      </w:r>
    </w:p>
    <w:p>
      <w:r>
        <w:rPr>
          <w:b w:val="0"/>
          <w:sz w:val="20"/>
        </w:rPr>
        <w:t>Zählernummer:</w:t>
      </w:r>
    </w:p>
    <w:p>
      <w:r>
        <w:rPr>
          <w:b w:val="0"/>
          <w:sz w:val="20"/>
        </w:rPr>
        <w:t>Vertragsnummer (falls bekannt):</w:t>
      </w:r>
    </w:p>
    <w:p/>
    <w:p>
      <w:r>
        <w:rPr>
          <w:b/>
          <w:sz w:val="24"/>
        </w:rPr>
        <w:t>3. Erklärung zum Eigentümerwechsel</w:t>
      </w:r>
    </w:p>
    <w:p>
      <w:r>
        <w:rPr>
          <w:b w:val="0"/>
          <w:sz w:val="20"/>
        </w:rPr>
        <w:t>Der bisherige Eigentümer erklärt hiermit den Eigentümerwechsel bezüglich der oben genannten Anschlussadresse und beauftragt den Stromversorger, die Vertragsverhältnisse entsprechend anzupassen.</w:t>
      </w:r>
    </w:p>
    <w:p>
      <w:r>
        <w:rPr>
          <w:b w:val="0"/>
          <w:sz w:val="20"/>
        </w:rPr>
        <w:t>Der neue Eigentümer übernimmt ab dem Zeitpunkt des Eigentümerwechsels alle Rechte und Pflichten aus dem bestehenden Stromliefervertrag.</w:t>
      </w:r>
    </w:p>
    <w:p/>
    <w:p>
      <w:r>
        <w:rPr>
          <w:b/>
          <w:sz w:val="24"/>
        </w:rPr>
        <w:t>4. Einwilligung zur Datenübermittlung</w:t>
      </w:r>
    </w:p>
    <w:p>
      <w:r>
        <w:rPr>
          <w:b w:val="0"/>
          <w:sz w:val="20"/>
        </w:rPr>
        <w:t>Der bisherige und der neue Eigentümer stimmen zu, dass ihre personenbezogenen Daten zum Zweck der Vertragsumstellung zwischen den beteiligten Parteien und dem Stromversorger übermittelt und verarbeitet werden dürfen.</w:t>
      </w:r>
    </w:p>
    <w:p/>
    <w:p>
      <w:r>
        <w:rPr>
          <w:b/>
          <w:sz w:val="24"/>
        </w:rPr>
        <w:t>5. Haftung</w:t>
      </w:r>
    </w:p>
    <w:p>
      <w:r>
        <w:rPr>
          <w:b w:val="0"/>
          <w:sz w:val="20"/>
        </w:rPr>
        <w:t>Der bisherige Eigentümer haftet für alle bis zum Eigentümerwechsel entstandenen Kosten und Verpflichtungen, der neue Eigentümer für alle ab diesem Zeitpunkt entstehenden.</w:t>
      </w:r>
    </w:p>
    <w:p/>
    <w:p>
      <w:r>
        <w:rPr>
          <w:b/>
          <w:sz w:val="24"/>
        </w:rPr>
        <w:t>6. Schlussbestimmungen</w:t>
      </w:r>
    </w:p>
    <w:p>
      <w:r>
        <w:rPr>
          <w:b w:val="0"/>
          <w:sz w:val="20"/>
        </w:rPr>
        <w:t>Sollten einzelne Bestimmungen dieses Dokuments unwirksam sein, so bleibt die Wirksamkeit der übrigen Bestimmungen unberührt.</w:t>
      </w:r>
    </w:p>
    <w:p>
      <w:r>
        <w:rPr>
          <w:b w:val="0"/>
          <w:sz w:val="20"/>
        </w:rPr>
        <w:t>Dieses Dokument stellt eine rechtsverbindliche Vereinbarung zwischen den Vertragspartnern dar.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Alt-Eigentümer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Neu-Eigentümer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https://versicherungen-experte.com/eigentumerwechsel-strom/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eigentumerwechsel-strom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